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CA" w:rsidRPr="00FD69EE" w:rsidRDefault="00CA125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lang w:val="en-US"/>
        </w:rPr>
      </w:pPr>
      <w:r w:rsidRPr="00FD69EE">
        <w:rPr>
          <w:b/>
          <w:color w:val="000000"/>
          <w:lang w:val="en-US"/>
        </w:rPr>
        <w:t>PRESS RELEASE</w:t>
      </w:r>
    </w:p>
    <w:p w:rsidR="002938CA" w:rsidRPr="00FD69EE" w:rsidRDefault="00CA125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lang w:val="en-US"/>
        </w:rPr>
      </w:pPr>
      <w:r w:rsidRPr="00FD69EE">
        <w:rPr>
          <w:b/>
          <w:color w:val="000000"/>
          <w:lang w:val="en-US"/>
        </w:rPr>
        <w:t>7 October 2018</w:t>
      </w:r>
    </w:p>
    <w:p w:rsidR="002938CA" w:rsidRPr="00FD69EE" w:rsidRDefault="002938CA">
      <w:pPr>
        <w:jc w:val="center"/>
        <w:rPr>
          <w:rFonts w:ascii="Tahoma" w:eastAsia="Tahoma" w:hAnsi="Tahoma" w:cs="Tahoma"/>
          <w:b/>
          <w:sz w:val="28"/>
          <w:szCs w:val="28"/>
          <w:lang w:val="en-US"/>
        </w:rPr>
      </w:pPr>
    </w:p>
    <w:p w:rsidR="002938CA" w:rsidRPr="00FD69EE" w:rsidRDefault="00CA1258">
      <w:pPr>
        <w:jc w:val="center"/>
        <w:rPr>
          <w:rFonts w:ascii="Tahoma" w:eastAsia="Tahoma" w:hAnsi="Tahoma" w:cs="Tahoma"/>
          <w:b/>
          <w:sz w:val="28"/>
          <w:szCs w:val="28"/>
          <w:lang w:val="en-US"/>
        </w:rPr>
      </w:pPr>
      <w:r w:rsidRPr="00FD69EE">
        <w:rPr>
          <w:rFonts w:ascii="Tahoma" w:eastAsia="Tahoma" w:hAnsi="Tahoma" w:cs="Tahoma"/>
          <w:b/>
          <w:sz w:val="28"/>
          <w:szCs w:val="28"/>
          <w:lang w:val="en-US"/>
        </w:rPr>
        <w:t>RunCzech presents a new off-road race Liberec Nature Run</w:t>
      </w:r>
    </w:p>
    <w:p w:rsidR="002938CA" w:rsidRPr="00FD69EE" w:rsidRDefault="002938CA">
      <w:pPr>
        <w:jc w:val="center"/>
        <w:rPr>
          <w:sz w:val="32"/>
          <w:szCs w:val="32"/>
          <w:lang w:val="en-US"/>
        </w:rPr>
      </w:pPr>
    </w:p>
    <w:p w:rsidR="002938CA" w:rsidRPr="00FD69EE" w:rsidRDefault="00CA1258">
      <w:pPr>
        <w:jc w:val="both"/>
        <w:rPr>
          <w:b/>
          <w:i/>
          <w:sz w:val="24"/>
          <w:szCs w:val="24"/>
          <w:lang w:val="en-US"/>
        </w:rPr>
      </w:pPr>
      <w:r w:rsidRPr="00FD69EE">
        <w:rPr>
          <w:b/>
          <w:i/>
          <w:sz w:val="24"/>
          <w:szCs w:val="24"/>
          <w:lang w:val="en-US"/>
        </w:rPr>
        <w:t xml:space="preserve">On a sunny Sunday October 7, 2018 more than 2600 runners were standing at the start line of a brand new RunCzech race – Liberec Nature Run, which took its participants into forests out of the city and uphill the </w:t>
      </w:r>
      <w:proofErr w:type="spellStart"/>
      <w:r w:rsidRPr="00FD69EE">
        <w:rPr>
          <w:b/>
          <w:i/>
          <w:sz w:val="24"/>
          <w:szCs w:val="24"/>
          <w:lang w:val="en-US"/>
        </w:rPr>
        <w:t>Jizera</w:t>
      </w:r>
      <w:proofErr w:type="spellEnd"/>
      <w:r w:rsidRPr="00FD69EE">
        <w:rPr>
          <w:b/>
          <w:i/>
          <w:sz w:val="24"/>
          <w:szCs w:val="24"/>
          <w:lang w:val="en-US"/>
        </w:rPr>
        <w:t xml:space="preserve"> Mountains. The first to cross the fin</w:t>
      </w:r>
      <w:r w:rsidRPr="00FD69EE">
        <w:rPr>
          <w:b/>
          <w:i/>
          <w:sz w:val="24"/>
          <w:szCs w:val="24"/>
          <w:lang w:val="en-US"/>
        </w:rPr>
        <w:t xml:space="preserve">ish line of the 22 km distance were Czech famous runners </w:t>
      </w:r>
      <w:proofErr w:type="spellStart"/>
      <w:r w:rsidRPr="00FD69EE">
        <w:rPr>
          <w:b/>
          <w:i/>
          <w:sz w:val="24"/>
          <w:szCs w:val="24"/>
          <w:lang w:val="en-US"/>
        </w:rPr>
        <w:t>Vit</w:t>
      </w:r>
      <w:proofErr w:type="spellEnd"/>
      <w:r w:rsidRPr="00FD69E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D69EE">
        <w:rPr>
          <w:b/>
          <w:i/>
          <w:sz w:val="24"/>
          <w:szCs w:val="24"/>
          <w:lang w:val="en-US"/>
        </w:rPr>
        <w:t>Pavlista</w:t>
      </w:r>
      <w:proofErr w:type="spellEnd"/>
      <w:r w:rsidRPr="00FD69EE">
        <w:rPr>
          <w:b/>
          <w:i/>
          <w:sz w:val="24"/>
          <w:szCs w:val="24"/>
          <w:lang w:val="en-US"/>
        </w:rPr>
        <w:t xml:space="preserve"> among men (01:19:45) and Zuzana </w:t>
      </w:r>
      <w:proofErr w:type="spellStart"/>
      <w:r w:rsidRPr="00FD69EE">
        <w:rPr>
          <w:b/>
          <w:i/>
          <w:sz w:val="24"/>
          <w:szCs w:val="24"/>
          <w:lang w:val="en-US"/>
        </w:rPr>
        <w:t>Kocumova</w:t>
      </w:r>
      <w:proofErr w:type="spellEnd"/>
      <w:r w:rsidRPr="00FD69EE">
        <w:rPr>
          <w:b/>
          <w:i/>
          <w:sz w:val="24"/>
          <w:szCs w:val="24"/>
          <w:lang w:val="en-US"/>
        </w:rPr>
        <w:t xml:space="preserve"> (01:39:06) among women. The winners of a shorter 12 km distance were </w:t>
      </w:r>
      <w:proofErr w:type="spellStart"/>
      <w:r w:rsidRPr="00FD69EE">
        <w:rPr>
          <w:b/>
          <w:i/>
          <w:sz w:val="24"/>
          <w:szCs w:val="24"/>
          <w:lang w:val="en-US"/>
        </w:rPr>
        <w:t>Ondrej</w:t>
      </w:r>
      <w:proofErr w:type="spellEnd"/>
      <w:r w:rsidRPr="00FD69E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D69EE">
        <w:rPr>
          <w:b/>
          <w:i/>
          <w:sz w:val="24"/>
          <w:szCs w:val="24"/>
          <w:lang w:val="en-US"/>
        </w:rPr>
        <w:t>Fejfar</w:t>
      </w:r>
      <w:proofErr w:type="spellEnd"/>
      <w:r w:rsidRPr="00FD69EE">
        <w:rPr>
          <w:b/>
          <w:i/>
          <w:sz w:val="24"/>
          <w:szCs w:val="24"/>
          <w:lang w:val="en-US"/>
        </w:rPr>
        <w:t xml:space="preserve"> (00:44:26) and Jana </w:t>
      </w:r>
      <w:proofErr w:type="spellStart"/>
      <w:r w:rsidRPr="00FD69EE">
        <w:rPr>
          <w:b/>
          <w:i/>
          <w:sz w:val="24"/>
          <w:szCs w:val="24"/>
          <w:lang w:val="en-US"/>
        </w:rPr>
        <w:t>Pekarova</w:t>
      </w:r>
      <w:proofErr w:type="spellEnd"/>
      <w:r w:rsidRPr="00FD69EE">
        <w:rPr>
          <w:b/>
          <w:i/>
          <w:sz w:val="24"/>
          <w:szCs w:val="24"/>
          <w:lang w:val="en-US"/>
        </w:rPr>
        <w:t xml:space="preserve"> (00:53:02), both from the Czech R</w:t>
      </w:r>
      <w:r w:rsidRPr="00FD69EE">
        <w:rPr>
          <w:b/>
          <w:i/>
          <w:sz w:val="24"/>
          <w:szCs w:val="24"/>
          <w:lang w:val="en-US"/>
        </w:rPr>
        <w:t>epublic.</w:t>
      </w:r>
    </w:p>
    <w:p w:rsidR="002938CA" w:rsidRPr="00FD69EE" w:rsidRDefault="002938CA">
      <w:pPr>
        <w:jc w:val="both"/>
        <w:rPr>
          <w:b/>
          <w:i/>
          <w:sz w:val="24"/>
          <w:szCs w:val="24"/>
          <w:lang w:val="en-US"/>
        </w:rPr>
      </w:pPr>
    </w:p>
    <w:p w:rsidR="002938CA" w:rsidRPr="00FD69EE" w:rsidRDefault="00CA1258">
      <w:pPr>
        <w:jc w:val="both"/>
        <w:rPr>
          <w:color w:val="000000"/>
          <w:sz w:val="24"/>
          <w:szCs w:val="24"/>
          <w:lang w:val="en-US"/>
        </w:rPr>
      </w:pPr>
      <w:r w:rsidRPr="00FD69EE">
        <w:rPr>
          <w:color w:val="000000"/>
          <w:sz w:val="24"/>
          <w:szCs w:val="24"/>
          <w:lang w:val="en-US"/>
        </w:rPr>
        <w:t>RunCzech, the organizer of the nine main running events in the Czech Republic with seven races awarded the IAAF Gold Label has finished its 2018 season presenting a brand new race - Liberec Nature Run held in the north of the country. The event w</w:t>
      </w:r>
      <w:r w:rsidRPr="00FD69EE">
        <w:rPr>
          <w:color w:val="000000"/>
          <w:sz w:val="24"/>
          <w:szCs w:val="24"/>
          <w:lang w:val="en-US"/>
        </w:rPr>
        <w:t>as offering two main distances – 22 km and 12 km – as well as a short 2</w:t>
      </w:r>
      <w:proofErr w:type="gramStart"/>
      <w:r w:rsidRPr="00FD69EE">
        <w:rPr>
          <w:color w:val="000000"/>
          <w:sz w:val="24"/>
          <w:szCs w:val="24"/>
          <w:lang w:val="en-US"/>
        </w:rPr>
        <w:t>,5</w:t>
      </w:r>
      <w:proofErr w:type="gramEnd"/>
      <w:r w:rsidRPr="00FD69EE">
        <w:rPr>
          <w:color w:val="000000"/>
          <w:sz w:val="24"/>
          <w:szCs w:val="24"/>
          <w:lang w:val="en-US"/>
        </w:rPr>
        <w:t xml:space="preserve"> km non-competitive family run. </w:t>
      </w:r>
    </w:p>
    <w:p w:rsidR="002938CA" w:rsidRPr="00FD69EE" w:rsidRDefault="002938CA">
      <w:pPr>
        <w:jc w:val="both"/>
        <w:rPr>
          <w:color w:val="000000"/>
          <w:sz w:val="24"/>
          <w:szCs w:val="24"/>
          <w:lang w:val="en-US"/>
        </w:rPr>
      </w:pPr>
    </w:p>
    <w:p w:rsidR="002938CA" w:rsidRPr="00FD69EE" w:rsidRDefault="00CA1258">
      <w:pPr>
        <w:jc w:val="both"/>
        <w:rPr>
          <w:color w:val="000000"/>
          <w:sz w:val="24"/>
          <w:szCs w:val="24"/>
          <w:lang w:val="en-US"/>
        </w:rPr>
      </w:pPr>
      <w:r w:rsidRPr="00FD69EE">
        <w:rPr>
          <w:color w:val="000000"/>
          <w:sz w:val="24"/>
          <w:szCs w:val="24"/>
          <w:lang w:val="en-US"/>
        </w:rPr>
        <w:t xml:space="preserve">"To meet the needs of our runners we have decided to create a different race with a challenging off-road course that brings runners to the nature of </w:t>
      </w:r>
      <w:r w:rsidRPr="00FD69EE">
        <w:rPr>
          <w:color w:val="000000"/>
          <w:sz w:val="24"/>
          <w:szCs w:val="24"/>
          <w:lang w:val="en-US"/>
        </w:rPr>
        <w:t xml:space="preserve">the </w:t>
      </w:r>
      <w:proofErr w:type="spellStart"/>
      <w:r w:rsidRPr="00FD69EE">
        <w:rPr>
          <w:color w:val="000000"/>
          <w:sz w:val="24"/>
          <w:szCs w:val="24"/>
          <w:lang w:val="en-US"/>
        </w:rPr>
        <w:t>Jizera</w:t>
      </w:r>
      <w:proofErr w:type="spellEnd"/>
      <w:r w:rsidRPr="00FD69EE">
        <w:rPr>
          <w:color w:val="000000"/>
          <w:sz w:val="24"/>
          <w:szCs w:val="24"/>
          <w:lang w:val="en-US"/>
        </w:rPr>
        <w:t xml:space="preserve"> Mountains. Starting in the city center the vast majority of the race goes through a protected landscape area of the </w:t>
      </w:r>
      <w:proofErr w:type="spellStart"/>
      <w:r w:rsidRPr="00FD69EE">
        <w:rPr>
          <w:color w:val="000000"/>
          <w:sz w:val="24"/>
          <w:szCs w:val="24"/>
          <w:lang w:val="en-US"/>
        </w:rPr>
        <w:t>Jizera</w:t>
      </w:r>
      <w:proofErr w:type="spellEnd"/>
      <w:r w:rsidRPr="00FD69EE">
        <w:rPr>
          <w:color w:val="000000"/>
          <w:sz w:val="24"/>
          <w:szCs w:val="24"/>
          <w:lang w:val="en-US"/>
        </w:rPr>
        <w:t xml:space="preserve"> Mountains. The participants could enjoy running through the green forest, around the dam and the granite quarry. Moreover,</w:t>
      </w:r>
      <w:r w:rsidRPr="00FD69EE">
        <w:rPr>
          <w:color w:val="000000"/>
          <w:sz w:val="24"/>
          <w:szCs w:val="24"/>
          <w:lang w:val="en-US"/>
        </w:rPr>
        <w:t xml:space="preserve"> everyone who managed to complete the race could also look forward to a finisher t-shirt and a unique medal in the form of a granite stone in a special </w:t>
      </w:r>
      <w:r w:rsidRPr="00FD69EE">
        <w:rPr>
          <w:sz w:val="24"/>
          <w:szCs w:val="24"/>
          <w:lang w:val="en-US"/>
        </w:rPr>
        <w:t>handmade</w:t>
      </w:r>
      <w:r w:rsidRPr="00FD69EE">
        <w:rPr>
          <w:color w:val="000000"/>
          <w:sz w:val="24"/>
          <w:szCs w:val="24"/>
          <w:lang w:val="en-US"/>
        </w:rPr>
        <w:t xml:space="preserve"> bag," adds race director Vaclav Skrivanek. </w:t>
      </w:r>
    </w:p>
    <w:p w:rsidR="002938CA" w:rsidRPr="00FD69EE" w:rsidRDefault="002938CA">
      <w:pPr>
        <w:jc w:val="both"/>
        <w:rPr>
          <w:color w:val="000000"/>
          <w:sz w:val="24"/>
          <w:szCs w:val="24"/>
          <w:lang w:val="en-US"/>
        </w:rPr>
      </w:pPr>
    </w:p>
    <w:p w:rsidR="002938CA" w:rsidRPr="00FD69EE" w:rsidRDefault="00CA1258">
      <w:pPr>
        <w:jc w:val="both"/>
        <w:rPr>
          <w:sz w:val="24"/>
          <w:szCs w:val="24"/>
          <w:lang w:val="en-US"/>
        </w:rPr>
      </w:pPr>
      <w:r w:rsidRPr="00FD69EE">
        <w:rPr>
          <w:sz w:val="24"/>
          <w:szCs w:val="24"/>
          <w:lang w:val="en-US"/>
        </w:rPr>
        <w:t>The RunCzech running season 2018 is over but the r</w:t>
      </w:r>
      <w:r w:rsidRPr="00FD69EE">
        <w:rPr>
          <w:sz w:val="24"/>
          <w:szCs w:val="24"/>
          <w:lang w:val="en-US"/>
        </w:rPr>
        <w:t>unners can also look forward to the two winter races co-organized by RunCzech in the south of Italy known as Napoli Running events (Sorrento-</w:t>
      </w:r>
      <w:proofErr w:type="spellStart"/>
      <w:r w:rsidRPr="00FD69EE">
        <w:rPr>
          <w:sz w:val="24"/>
          <w:szCs w:val="24"/>
          <w:lang w:val="en-US"/>
        </w:rPr>
        <w:t>Positano</w:t>
      </w:r>
      <w:proofErr w:type="spellEnd"/>
      <w:r w:rsidRPr="00FD69EE">
        <w:rPr>
          <w:sz w:val="24"/>
          <w:szCs w:val="24"/>
          <w:lang w:val="en-US"/>
        </w:rPr>
        <w:t xml:space="preserve"> 27 and 54 km on December 2 and Napoli City Half Marathon on February 24).</w:t>
      </w:r>
    </w:p>
    <w:p w:rsidR="002938CA" w:rsidRPr="00FD69EE" w:rsidRDefault="002938CA">
      <w:pPr>
        <w:jc w:val="both"/>
        <w:rPr>
          <w:sz w:val="24"/>
          <w:szCs w:val="24"/>
          <w:lang w:val="en-US"/>
        </w:rPr>
      </w:pPr>
    </w:p>
    <w:p w:rsidR="002938CA" w:rsidRPr="00FD69EE" w:rsidRDefault="00CA1258">
      <w:pPr>
        <w:jc w:val="both"/>
        <w:rPr>
          <w:sz w:val="24"/>
          <w:szCs w:val="24"/>
          <w:lang w:val="en-US"/>
        </w:rPr>
      </w:pPr>
      <w:r w:rsidRPr="00FD69EE">
        <w:rPr>
          <w:sz w:val="24"/>
          <w:szCs w:val="24"/>
          <w:lang w:val="en-US"/>
        </w:rPr>
        <w:t>The registrations for all RunCz</w:t>
      </w:r>
      <w:r w:rsidRPr="00FD69EE">
        <w:rPr>
          <w:sz w:val="24"/>
          <w:szCs w:val="24"/>
          <w:lang w:val="en-US"/>
        </w:rPr>
        <w:t xml:space="preserve">ech events 2019, including the 25th Volkswagen Prague Marathon, are already open at www.runczech.com. </w:t>
      </w:r>
    </w:p>
    <w:p w:rsidR="002938CA" w:rsidRPr="00FD69EE" w:rsidRDefault="002938CA">
      <w:pPr>
        <w:jc w:val="both"/>
        <w:rPr>
          <w:sz w:val="24"/>
          <w:szCs w:val="24"/>
          <w:lang w:val="en-US"/>
        </w:rPr>
      </w:pPr>
    </w:p>
    <w:p w:rsidR="002938CA" w:rsidRPr="00FD69EE" w:rsidRDefault="00CA1258">
      <w:pPr>
        <w:jc w:val="both"/>
        <w:rPr>
          <w:sz w:val="24"/>
          <w:szCs w:val="24"/>
          <w:lang w:val="en-US"/>
        </w:rPr>
      </w:pPr>
      <w:r w:rsidRPr="00FD69EE">
        <w:rPr>
          <w:sz w:val="24"/>
          <w:szCs w:val="24"/>
          <w:lang w:val="en-US"/>
        </w:rPr>
        <w:t>TOP 3 MEN 22 KM</w:t>
      </w:r>
    </w:p>
    <w:p w:rsidR="002938CA" w:rsidRPr="00FD69EE" w:rsidRDefault="002938CA">
      <w:pPr>
        <w:jc w:val="both"/>
        <w:rPr>
          <w:sz w:val="24"/>
          <w:szCs w:val="24"/>
          <w:lang w:val="en-US"/>
        </w:rPr>
      </w:pPr>
    </w:p>
    <w:tbl>
      <w:tblPr>
        <w:tblStyle w:val="a"/>
        <w:tblW w:w="5982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98"/>
        <w:gridCol w:w="1461"/>
        <w:gridCol w:w="989"/>
        <w:gridCol w:w="1589"/>
      </w:tblGrid>
      <w:tr w:rsidR="002938CA" w:rsidRPr="00FD69EE">
        <w:trPr>
          <w:trHeight w:val="540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b/>
                <w:color w:val="333333"/>
                <w:sz w:val="21"/>
                <w:szCs w:val="21"/>
                <w:lang w:val="en-US"/>
              </w:rPr>
              <w:t>1.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Vít</w:t>
            </w:r>
          </w:p>
        </w:tc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proofErr w:type="spellStart"/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Pavlišta</w:t>
            </w:r>
            <w:proofErr w:type="spellEnd"/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CZE</w:t>
            </w:r>
          </w:p>
        </w:tc>
        <w:tc>
          <w:tcPr>
            <w:tcW w:w="1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01:19:45</w:t>
            </w:r>
          </w:p>
        </w:tc>
      </w:tr>
      <w:tr w:rsidR="002938CA" w:rsidRPr="00FD69EE">
        <w:trPr>
          <w:trHeight w:val="520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b/>
                <w:color w:val="333333"/>
                <w:sz w:val="21"/>
                <w:szCs w:val="21"/>
                <w:lang w:val="en-US"/>
              </w:rPr>
              <w:t>2.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Robert</w:t>
            </w:r>
          </w:p>
        </w:tc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proofErr w:type="spellStart"/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Heczko</w:t>
            </w:r>
            <w:proofErr w:type="spellEnd"/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CZE</w:t>
            </w:r>
          </w:p>
        </w:tc>
        <w:tc>
          <w:tcPr>
            <w:tcW w:w="1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01:26:48</w:t>
            </w:r>
          </w:p>
        </w:tc>
      </w:tr>
      <w:tr w:rsidR="002938CA" w:rsidRPr="00FD69EE">
        <w:trPr>
          <w:trHeight w:val="520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b/>
                <w:color w:val="333333"/>
                <w:sz w:val="21"/>
                <w:szCs w:val="21"/>
                <w:lang w:val="en-US"/>
              </w:rPr>
              <w:t>3.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Jakub</w:t>
            </w:r>
          </w:p>
        </w:tc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Stejskal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CZE</w:t>
            </w:r>
          </w:p>
        </w:tc>
        <w:tc>
          <w:tcPr>
            <w:tcW w:w="1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01:32:54</w:t>
            </w:r>
          </w:p>
        </w:tc>
      </w:tr>
    </w:tbl>
    <w:p w:rsidR="002938CA" w:rsidRPr="00FD69EE" w:rsidRDefault="002938CA">
      <w:pPr>
        <w:jc w:val="both"/>
        <w:rPr>
          <w:sz w:val="24"/>
          <w:szCs w:val="24"/>
          <w:lang w:val="en-US"/>
        </w:rPr>
      </w:pPr>
    </w:p>
    <w:p w:rsidR="002938CA" w:rsidRPr="00FD69EE" w:rsidRDefault="002938CA">
      <w:pPr>
        <w:jc w:val="both"/>
        <w:rPr>
          <w:sz w:val="24"/>
          <w:szCs w:val="24"/>
          <w:lang w:val="en-US"/>
        </w:rPr>
      </w:pPr>
    </w:p>
    <w:p w:rsidR="002938CA" w:rsidRPr="00FD69EE" w:rsidRDefault="002938CA">
      <w:pPr>
        <w:jc w:val="both"/>
        <w:rPr>
          <w:sz w:val="24"/>
          <w:szCs w:val="24"/>
          <w:lang w:val="en-US"/>
        </w:rPr>
      </w:pPr>
    </w:p>
    <w:p w:rsidR="002938CA" w:rsidRPr="00FD69EE" w:rsidRDefault="002938CA">
      <w:pPr>
        <w:jc w:val="both"/>
        <w:rPr>
          <w:sz w:val="24"/>
          <w:szCs w:val="24"/>
          <w:lang w:val="en-US"/>
        </w:rPr>
      </w:pPr>
    </w:p>
    <w:p w:rsidR="002938CA" w:rsidRPr="00FD69EE" w:rsidRDefault="00CA1258">
      <w:pPr>
        <w:jc w:val="both"/>
        <w:rPr>
          <w:sz w:val="24"/>
          <w:szCs w:val="24"/>
          <w:lang w:val="en-US"/>
        </w:rPr>
      </w:pPr>
      <w:r w:rsidRPr="00FD69EE">
        <w:rPr>
          <w:sz w:val="24"/>
          <w:szCs w:val="24"/>
          <w:lang w:val="en-US"/>
        </w:rPr>
        <w:t>TOP 3 WOMEN 22 KM</w:t>
      </w:r>
    </w:p>
    <w:tbl>
      <w:tblPr>
        <w:tblStyle w:val="a0"/>
        <w:tblW w:w="5982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98"/>
        <w:gridCol w:w="1461"/>
        <w:gridCol w:w="989"/>
        <w:gridCol w:w="1589"/>
      </w:tblGrid>
      <w:tr w:rsidR="002938CA" w:rsidRPr="00FD69EE">
        <w:trPr>
          <w:trHeight w:val="540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b/>
                <w:color w:val="333333"/>
                <w:sz w:val="21"/>
                <w:szCs w:val="21"/>
                <w:lang w:val="en-US"/>
              </w:rPr>
              <w:t>1.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Zuzana</w:t>
            </w:r>
          </w:p>
        </w:tc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proofErr w:type="spellStart"/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Kocumová</w:t>
            </w:r>
            <w:proofErr w:type="spellEnd"/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CZE</w:t>
            </w:r>
          </w:p>
        </w:tc>
        <w:tc>
          <w:tcPr>
            <w:tcW w:w="1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01:39:06</w:t>
            </w:r>
          </w:p>
        </w:tc>
        <w:bookmarkStart w:id="0" w:name="_GoBack"/>
        <w:bookmarkEnd w:id="0"/>
      </w:tr>
      <w:tr w:rsidR="002938CA" w:rsidRPr="00FD69EE">
        <w:trPr>
          <w:trHeight w:val="520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b/>
                <w:color w:val="333333"/>
                <w:sz w:val="21"/>
                <w:szCs w:val="21"/>
                <w:lang w:val="en-US"/>
              </w:rPr>
              <w:t>2.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Marcela</w:t>
            </w:r>
          </w:p>
        </w:tc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proofErr w:type="spellStart"/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Rambová</w:t>
            </w:r>
            <w:proofErr w:type="spellEnd"/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CZE</w:t>
            </w:r>
          </w:p>
        </w:tc>
        <w:tc>
          <w:tcPr>
            <w:tcW w:w="1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01:45:56</w:t>
            </w:r>
          </w:p>
        </w:tc>
      </w:tr>
      <w:tr w:rsidR="002938CA" w:rsidRPr="00FD69EE">
        <w:trPr>
          <w:trHeight w:val="520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b/>
                <w:color w:val="333333"/>
                <w:sz w:val="21"/>
                <w:szCs w:val="21"/>
                <w:lang w:val="en-US"/>
              </w:rPr>
              <w:t>3.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Iveta</w:t>
            </w:r>
          </w:p>
        </w:tc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proofErr w:type="spellStart"/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Vlčková</w:t>
            </w:r>
            <w:proofErr w:type="spellEnd"/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CZE</w:t>
            </w:r>
          </w:p>
        </w:tc>
        <w:tc>
          <w:tcPr>
            <w:tcW w:w="1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Pr="00FD69EE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</w:pPr>
            <w:r w:rsidRPr="00FD69EE">
              <w:rPr>
                <w:rFonts w:ascii="Arial" w:eastAsia="Arial" w:hAnsi="Arial" w:cs="Arial"/>
                <w:color w:val="333333"/>
                <w:sz w:val="21"/>
                <w:szCs w:val="21"/>
                <w:lang w:val="en-US"/>
              </w:rPr>
              <w:t>01:47:12</w:t>
            </w:r>
          </w:p>
        </w:tc>
      </w:tr>
    </w:tbl>
    <w:p w:rsidR="002938CA" w:rsidRPr="00FD69EE" w:rsidRDefault="002938CA">
      <w:pPr>
        <w:jc w:val="both"/>
        <w:rPr>
          <w:sz w:val="24"/>
          <w:szCs w:val="24"/>
          <w:lang w:val="en-US"/>
        </w:rPr>
      </w:pPr>
    </w:p>
    <w:p w:rsidR="002938CA" w:rsidRPr="00FD69EE" w:rsidRDefault="002938CA">
      <w:pPr>
        <w:jc w:val="both"/>
        <w:rPr>
          <w:sz w:val="24"/>
          <w:szCs w:val="24"/>
          <w:lang w:val="en-US"/>
        </w:rPr>
      </w:pPr>
    </w:p>
    <w:p w:rsidR="002938CA" w:rsidRPr="00FD69EE" w:rsidRDefault="00CA1258">
      <w:pPr>
        <w:jc w:val="both"/>
        <w:rPr>
          <w:sz w:val="24"/>
          <w:szCs w:val="24"/>
          <w:lang w:val="en-US"/>
        </w:rPr>
      </w:pPr>
      <w:r w:rsidRPr="00FD69EE">
        <w:rPr>
          <w:sz w:val="24"/>
          <w:szCs w:val="24"/>
          <w:lang w:val="en-US"/>
        </w:rPr>
        <w:t>TOP 3 MEN 12 KM</w:t>
      </w:r>
    </w:p>
    <w:tbl>
      <w:tblPr>
        <w:tblStyle w:val="a1"/>
        <w:tblW w:w="5982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98"/>
        <w:gridCol w:w="1461"/>
        <w:gridCol w:w="989"/>
        <w:gridCol w:w="1589"/>
      </w:tblGrid>
      <w:tr w:rsidR="002938CA">
        <w:trPr>
          <w:trHeight w:val="540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1.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Ondřej</w:t>
            </w:r>
          </w:p>
        </w:tc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Fejfar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CZE</w:t>
            </w:r>
          </w:p>
        </w:tc>
        <w:tc>
          <w:tcPr>
            <w:tcW w:w="1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00:44:26</w:t>
            </w:r>
          </w:p>
        </w:tc>
      </w:tr>
      <w:tr w:rsidR="002938CA">
        <w:trPr>
          <w:trHeight w:val="520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2.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Ondřej</w:t>
            </w:r>
          </w:p>
        </w:tc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Chour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CZE</w:t>
            </w:r>
          </w:p>
        </w:tc>
        <w:tc>
          <w:tcPr>
            <w:tcW w:w="1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00:44:36</w:t>
            </w:r>
          </w:p>
        </w:tc>
      </w:tr>
      <w:tr w:rsidR="002938CA">
        <w:trPr>
          <w:trHeight w:val="520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3.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Michal</w:t>
            </w:r>
          </w:p>
        </w:tc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Burian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CZE</w:t>
            </w:r>
          </w:p>
        </w:tc>
        <w:tc>
          <w:tcPr>
            <w:tcW w:w="1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00:48:46</w:t>
            </w:r>
          </w:p>
        </w:tc>
      </w:tr>
    </w:tbl>
    <w:p w:rsidR="002938CA" w:rsidRDefault="002938CA">
      <w:pPr>
        <w:jc w:val="both"/>
        <w:rPr>
          <w:sz w:val="24"/>
          <w:szCs w:val="24"/>
        </w:rPr>
      </w:pPr>
    </w:p>
    <w:p w:rsidR="002938CA" w:rsidRDefault="002938CA">
      <w:pPr>
        <w:jc w:val="both"/>
        <w:rPr>
          <w:sz w:val="24"/>
          <w:szCs w:val="24"/>
        </w:rPr>
      </w:pPr>
    </w:p>
    <w:p w:rsidR="002938CA" w:rsidRDefault="00CA1258">
      <w:pPr>
        <w:jc w:val="both"/>
        <w:rPr>
          <w:sz w:val="24"/>
          <w:szCs w:val="24"/>
        </w:rPr>
      </w:pPr>
      <w:r>
        <w:rPr>
          <w:sz w:val="24"/>
          <w:szCs w:val="24"/>
        </w:rPr>
        <w:t>TOP 3 WOMEN 12 KM</w:t>
      </w:r>
    </w:p>
    <w:tbl>
      <w:tblPr>
        <w:tblStyle w:val="a2"/>
        <w:tblW w:w="5982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98"/>
        <w:gridCol w:w="1461"/>
        <w:gridCol w:w="989"/>
        <w:gridCol w:w="1589"/>
      </w:tblGrid>
      <w:tr w:rsidR="002938CA">
        <w:trPr>
          <w:trHeight w:val="540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1.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Jana</w:t>
            </w:r>
          </w:p>
        </w:tc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Pekařová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CZE</w:t>
            </w:r>
          </w:p>
        </w:tc>
        <w:tc>
          <w:tcPr>
            <w:tcW w:w="1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00:53:02</w:t>
            </w:r>
          </w:p>
        </w:tc>
      </w:tr>
      <w:tr w:rsidR="002938CA">
        <w:trPr>
          <w:trHeight w:val="520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2.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Ivana</w:t>
            </w:r>
          </w:p>
        </w:tc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Vávrů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CZE</w:t>
            </w:r>
          </w:p>
        </w:tc>
        <w:tc>
          <w:tcPr>
            <w:tcW w:w="1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00:58:27</w:t>
            </w:r>
          </w:p>
        </w:tc>
      </w:tr>
      <w:tr w:rsidR="002938CA">
        <w:trPr>
          <w:trHeight w:val="520"/>
        </w:trPr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3.</w:t>
            </w:r>
          </w:p>
        </w:tc>
        <w:tc>
          <w:tcPr>
            <w:tcW w:w="1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Simona</w:t>
            </w:r>
          </w:p>
        </w:tc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Budáčová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CZE</w:t>
            </w:r>
          </w:p>
        </w:tc>
        <w:tc>
          <w:tcPr>
            <w:tcW w:w="1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8CA" w:rsidRDefault="00CA1258">
            <w:pPr>
              <w:spacing w:line="342" w:lineRule="auto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00:58:53</w:t>
            </w:r>
          </w:p>
        </w:tc>
      </w:tr>
    </w:tbl>
    <w:p w:rsidR="002938CA" w:rsidRDefault="002938CA">
      <w:pPr>
        <w:jc w:val="both"/>
        <w:rPr>
          <w:sz w:val="24"/>
          <w:szCs w:val="24"/>
        </w:rPr>
      </w:pPr>
    </w:p>
    <w:p w:rsidR="002938CA" w:rsidRDefault="002938CA">
      <w:pPr>
        <w:jc w:val="both"/>
        <w:rPr>
          <w:sz w:val="24"/>
          <w:szCs w:val="24"/>
        </w:rPr>
      </w:pPr>
    </w:p>
    <w:bookmarkStart w:id="1" w:name="_gjdgxs" w:colFirst="0" w:colLast="0"/>
    <w:bookmarkEnd w:id="1"/>
    <w:p w:rsidR="002938CA" w:rsidRDefault="00CA1258">
      <w:pPr>
        <w:spacing w:after="120"/>
        <w:jc w:val="both"/>
        <w:rPr>
          <w:b/>
          <w:color w:val="60A6BE"/>
          <w:sz w:val="22"/>
          <w:szCs w:val="22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inline distT="0" distB="0" distL="0" distR="0">
                <wp:extent cx="6345555" cy="149542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7985" y="3037050"/>
                          <a:ext cx="6336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938CA" w:rsidRDefault="00CA1258">
                            <w:pPr>
                              <w:spacing w:before="120"/>
                              <w:textDirection w:val="btLr"/>
                            </w:pPr>
                            <w:r>
                              <w:rPr>
                                <w:b/>
                                <w:color w:val="60A6BE"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455D3D"/>
                              </w:rPr>
                              <w:t>Should you be interested in further information or print quality photography, please get in touch with: </w:t>
                            </w:r>
                          </w:p>
                          <w:p w:rsidR="002938CA" w:rsidRDefault="00CA125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Diana Rybachenko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2938CA" w:rsidRDefault="00CA125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Marketing &amp; Communication</w:t>
                            </w:r>
                          </w:p>
                          <w:p w:rsidR="002938CA" w:rsidRDefault="00CA125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2938CA" w:rsidRDefault="00CA125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mob: +420 777 746 801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2938CA" w:rsidRDefault="00CA125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email: pr@pim.cz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345555" cy="1495425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555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139700</wp:posOffset>
                </wp:positionV>
                <wp:extent cx="5772150" cy="317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9450" y="3775238"/>
                          <a:ext cx="5753100" cy="952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139700</wp:posOffset>
                </wp:positionV>
                <wp:extent cx="5772150" cy="3175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93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6" w:right="964" w:bottom="1418" w:left="964" w:header="709" w:footer="15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58" w:rsidRDefault="00CA1258">
      <w:r>
        <w:separator/>
      </w:r>
    </w:p>
  </w:endnote>
  <w:endnote w:type="continuationSeparator" w:id="0">
    <w:p w:rsidR="00CA1258" w:rsidRDefault="00CA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CA" w:rsidRDefault="002938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jc w:val="both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CA" w:rsidRDefault="00CA125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jc w:val="both"/>
      <w:rPr>
        <w:color w:val="000000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-250188</wp:posOffset>
          </wp:positionH>
          <wp:positionV relativeFrom="paragraph">
            <wp:posOffset>74295</wp:posOffset>
          </wp:positionV>
          <wp:extent cx="6810375" cy="737791"/>
          <wp:effectExtent l="0" t="0" r="0" b="0"/>
          <wp:wrapNone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75" cy="737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CA" w:rsidRDefault="002938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jc w:val="both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58" w:rsidRDefault="00CA1258">
      <w:r>
        <w:separator/>
      </w:r>
    </w:p>
  </w:footnote>
  <w:footnote w:type="continuationSeparator" w:id="0">
    <w:p w:rsidR="00CA1258" w:rsidRDefault="00CA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CA" w:rsidRDefault="002938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jc w:val="both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CA" w:rsidRDefault="00CA125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  <w:lang w:val="en-US"/>
      </w:rPr>
      <w:drawing>
        <wp:inline distT="0" distB="0" distL="0" distR="0">
          <wp:extent cx="6336030" cy="686435"/>
          <wp:effectExtent l="0" t="0" r="0" b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603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CA" w:rsidRDefault="002938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8CA"/>
    <w:rsid w:val="002938CA"/>
    <w:rsid w:val="00CA1258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line="276" w:lineRule="auto"/>
      <w:jc w:val="both"/>
      <w:outlineLvl w:val="0"/>
    </w:pPr>
    <w:rPr>
      <w:b/>
      <w:color w:val="006BA8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line="276" w:lineRule="auto"/>
      <w:jc w:val="both"/>
      <w:outlineLvl w:val="1"/>
    </w:pPr>
    <w:rPr>
      <w:b/>
      <w:color w:val="006BA8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line="276" w:lineRule="auto"/>
      <w:jc w:val="both"/>
      <w:outlineLvl w:val="2"/>
    </w:pPr>
    <w:rPr>
      <w:b/>
      <w:color w:val="006BA8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line="276" w:lineRule="auto"/>
      <w:jc w:val="both"/>
      <w:outlineLvl w:val="3"/>
    </w:pPr>
    <w:rPr>
      <w:b/>
      <w:i/>
      <w:color w:val="0E8DC9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300"/>
      <w:contextualSpacing/>
      <w:jc w:val="center"/>
    </w:pPr>
    <w:rPr>
      <w:b/>
      <w:color w:val="006BA8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FD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line="276" w:lineRule="auto"/>
      <w:jc w:val="both"/>
      <w:outlineLvl w:val="0"/>
    </w:pPr>
    <w:rPr>
      <w:b/>
      <w:color w:val="006BA8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line="276" w:lineRule="auto"/>
      <w:jc w:val="both"/>
      <w:outlineLvl w:val="1"/>
    </w:pPr>
    <w:rPr>
      <w:b/>
      <w:color w:val="006BA8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line="276" w:lineRule="auto"/>
      <w:jc w:val="both"/>
      <w:outlineLvl w:val="2"/>
    </w:pPr>
    <w:rPr>
      <w:b/>
      <w:color w:val="006BA8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line="276" w:lineRule="auto"/>
      <w:jc w:val="both"/>
      <w:outlineLvl w:val="3"/>
    </w:pPr>
    <w:rPr>
      <w:b/>
      <w:i/>
      <w:color w:val="0E8DC9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300"/>
      <w:contextualSpacing/>
      <w:jc w:val="center"/>
    </w:pPr>
    <w:rPr>
      <w:b/>
      <w:color w:val="006BA8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FD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rybachenko</dc:creator>
  <cp:lastModifiedBy>Diana Rybachenko</cp:lastModifiedBy>
  <cp:revision>2</cp:revision>
  <dcterms:created xsi:type="dcterms:W3CDTF">2018-10-07T14:05:00Z</dcterms:created>
  <dcterms:modified xsi:type="dcterms:W3CDTF">2018-10-07T14:05:00Z</dcterms:modified>
</cp:coreProperties>
</file>